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9286C" w14:textId="77777777" w:rsidR="00B803D1" w:rsidRDefault="00C258A8">
      <w:pPr>
        <w:pStyle w:val="Kop1"/>
        <w:tabs>
          <w:tab w:val="right" w:pos="8640"/>
        </w:tabs>
        <w:spacing w:after="400" w:line="240" w:lineRule="auto"/>
        <w:ind w:right="279"/>
        <w:rPr>
          <w:sz w:val="40"/>
          <w:szCs w:val="40"/>
        </w:rPr>
      </w:pPr>
      <w:bookmarkStart w:id="0" w:name="_c0j5tp9azr0l" w:colFirst="0" w:colLast="0"/>
      <w:bookmarkEnd w:id="0"/>
      <w:r>
        <w:rPr>
          <w:sz w:val="40"/>
          <w:szCs w:val="40"/>
        </w:rPr>
        <w:t>Stage Beeld en Geluid: collectiemedewerker</w:t>
      </w:r>
    </w:p>
    <w:p w14:paraId="6A40B0B1" w14:textId="77777777" w:rsidR="00B803D1" w:rsidRDefault="00C258A8">
      <w:pPr>
        <w:pStyle w:val="Kop2"/>
      </w:pPr>
      <w:bookmarkStart w:id="1" w:name="_19weby1l0ejh" w:colFirst="0" w:colLast="0"/>
      <w:bookmarkEnd w:id="1"/>
      <w:r>
        <w:t>Introductie Beeld &amp; Geluid</w:t>
      </w:r>
    </w:p>
    <w:p w14:paraId="4EC76113" w14:textId="77777777" w:rsidR="00B803D1" w:rsidRDefault="00C258A8">
      <w:r>
        <w:t>Bij Beeld &amp; Geluid in Hilversum begeef je je in het hart van de Nederlandse media. Met ons media-archief en museum zijn wij de grootste van ons soort in Europa. Wij beheren het Nederlandse media-erfgoed en maken onze unieke collectie toegankelijk voor medi</w:t>
      </w:r>
      <w:r>
        <w:t>aprofessionals, de creatieve sector, het onderwijs en het algemeen publiek. De afdeling 'Vereeuwigen' is het kloppend hart van Beeld &amp; Geluid.</w:t>
      </w:r>
    </w:p>
    <w:p w14:paraId="51E3E986" w14:textId="77777777" w:rsidR="00B803D1" w:rsidRDefault="00C258A8">
      <w:r>
        <w:t>Het kleurrijke gebouw van Beeld &amp; Geluid is een icoon op het Media Park. Je kunt ons kennen als hét Mediamuseum v</w:t>
      </w:r>
      <w:r>
        <w:t>an Nederland of als een van de grootste media-archieven van de wereld! Beeld &amp; Geluid is een inspirerende, creatieve en toegankelijke ontmoetingsplek voor professionals en particulieren. Daarnaast is Beeld &amp; Geluid een multimediaal archief. In ons pand bew</w:t>
      </w:r>
      <w:r>
        <w:t>aren we de Nederlandse tv- en radio-historie, maar daarnaast nog veel meer! Denk aan video(games), geschreven pers, podcasts, gifjes of objecten uit de mediahistorie. Beeld &amp; Geluid is één van de autoriteiten die objectief het Nederlandse medialandschap in</w:t>
      </w:r>
      <w:r>
        <w:t xml:space="preserve"> kaart brengt en actuele ontwikkelingen benadert vanuit media-historisch perspectief. Zo laten we zien welke impact media hebben op ieders leven.</w:t>
      </w:r>
    </w:p>
    <w:p w14:paraId="2F82886E" w14:textId="77777777" w:rsidR="00B803D1" w:rsidRDefault="00C258A8">
      <w:r>
        <w:t>Dat doen we met een groot aantal partners, zoals creatieve mediamakers, knappe deskundigen, betrokken bedrijve</w:t>
      </w:r>
      <w:r>
        <w:t xml:space="preserve">n en relevante influencers. Op die manier dragen we samen bij aan een mediawijzere wereld. </w:t>
      </w:r>
    </w:p>
    <w:p w14:paraId="3DB8BA21" w14:textId="77777777" w:rsidR="00B803D1" w:rsidRDefault="00C258A8">
      <w:pPr>
        <w:pStyle w:val="Kop2"/>
      </w:pPr>
      <w:bookmarkStart w:id="2" w:name="_v2j8hjwlpv2n" w:colFirst="0" w:colLast="0"/>
      <w:bookmarkEnd w:id="2"/>
      <w:r>
        <w:t>Wat ga je doen?</w:t>
      </w:r>
    </w:p>
    <w:p w14:paraId="72C9597B" w14:textId="18909B49" w:rsidR="00B803D1" w:rsidRDefault="00C258A8">
      <w:r>
        <w:t>Als stagiair</w:t>
      </w:r>
      <w:r>
        <w:t xml:space="preserve"> werk je op de afdeling ‘Vereeuwigen’. Op deze afdeling werken zo’n 50 mensen die zich bezighouden met de verwerking van al het materia</w:t>
      </w:r>
      <w:r>
        <w:t>al dat het archief binnenkomt: digitaal en analoog in allerlei vormen en maten. Processen rond inventarisatie, selectie, beschrijving, digitalisering, beheer en beschikbaarstelling spelen daarbij een grote rol.. Tijdens de stage ga je aan de slag met uniek</w:t>
      </w:r>
      <w:r>
        <w:t>e filmcollecties en doe je kennis op over alle stappen die nodig zijn bij het archiveren en beschikbaar stellen van dit unieke materiaal.</w:t>
      </w:r>
    </w:p>
    <w:p w14:paraId="317AA731" w14:textId="77777777" w:rsidR="00B803D1" w:rsidRDefault="00C258A8">
      <w:pPr>
        <w:pStyle w:val="Kop2"/>
      </w:pPr>
      <w:bookmarkStart w:id="3" w:name="_857qbjemjl91" w:colFirst="0" w:colLast="0"/>
      <w:bookmarkEnd w:id="3"/>
      <w:r>
        <w:t>Jouw taken omvatten:</w:t>
      </w:r>
    </w:p>
    <w:p w14:paraId="496CBEAB" w14:textId="77777777" w:rsidR="00B803D1" w:rsidRDefault="00C258A8">
      <w:pPr>
        <w:numPr>
          <w:ilvl w:val="0"/>
          <w:numId w:val="2"/>
        </w:numPr>
        <w:spacing w:after="0"/>
      </w:pPr>
      <w:r>
        <w:t>Het inventariseren van een collectie</w:t>
      </w:r>
    </w:p>
    <w:p w14:paraId="6BDB84FA" w14:textId="77777777" w:rsidR="00B803D1" w:rsidRDefault="00C258A8">
      <w:pPr>
        <w:numPr>
          <w:ilvl w:val="0"/>
          <w:numId w:val="2"/>
        </w:numPr>
        <w:spacing w:after="0"/>
      </w:pPr>
      <w:r>
        <w:t>Het opstellen van een selectievoorstel</w:t>
      </w:r>
    </w:p>
    <w:p w14:paraId="5F89695F" w14:textId="77777777" w:rsidR="00B803D1" w:rsidRDefault="00C258A8">
      <w:pPr>
        <w:numPr>
          <w:ilvl w:val="0"/>
          <w:numId w:val="2"/>
        </w:numPr>
        <w:spacing w:after="0"/>
      </w:pPr>
      <w:r>
        <w:t>Het registreren van d</w:t>
      </w:r>
      <w:r>
        <w:t>e collectie in de collectie- en mediamanagement systemen.</w:t>
      </w:r>
    </w:p>
    <w:p w14:paraId="359C59C6" w14:textId="77777777" w:rsidR="00B803D1" w:rsidRDefault="00C258A8">
      <w:pPr>
        <w:numPr>
          <w:ilvl w:val="0"/>
          <w:numId w:val="2"/>
        </w:numPr>
        <w:spacing w:after="0"/>
      </w:pPr>
      <w:r>
        <w:lastRenderedPageBreak/>
        <w:t>Het beschrijven van een collectie zodat deze optimaal hergebruikt kan worden door verschillende doelgroepen</w:t>
      </w:r>
    </w:p>
    <w:p w14:paraId="4A2CC8DC" w14:textId="77777777" w:rsidR="00B803D1" w:rsidRDefault="00C258A8">
      <w:pPr>
        <w:numPr>
          <w:ilvl w:val="0"/>
          <w:numId w:val="2"/>
        </w:numPr>
      </w:pPr>
      <w:r>
        <w:t>Onderzoek uitvoeren naar collecties en deze informatie toevoegen om zo hergebruik te stimu</w:t>
      </w:r>
      <w:r>
        <w:t>leren</w:t>
      </w:r>
    </w:p>
    <w:p w14:paraId="33228826" w14:textId="77777777" w:rsidR="00B803D1" w:rsidRDefault="00C258A8">
      <w:pPr>
        <w:pStyle w:val="Kop2"/>
      </w:pPr>
      <w:bookmarkStart w:id="4" w:name="_wt3ydyn9iykb" w:colFirst="0" w:colLast="0"/>
      <w:bookmarkEnd w:id="4"/>
      <w:r>
        <w:t>Herken jij jezelf in dit profiel?</w:t>
      </w:r>
    </w:p>
    <w:p w14:paraId="4ECDE6AE" w14:textId="4D2EC9C9" w:rsidR="00B803D1" w:rsidRDefault="00C258A8">
      <w:r>
        <w:t>Je bent een student die een opleiding volgt in de</w:t>
      </w:r>
      <w:r>
        <w:t xml:space="preserve"> geesteswetenschappen.</w:t>
      </w:r>
    </w:p>
    <w:p w14:paraId="4C1788FC" w14:textId="77777777" w:rsidR="00B803D1" w:rsidRDefault="00C258A8">
      <w:pPr>
        <w:numPr>
          <w:ilvl w:val="0"/>
          <w:numId w:val="1"/>
        </w:numPr>
        <w:spacing w:after="0"/>
      </w:pPr>
      <w:r>
        <w:t>Je hebt oog voor detail en gaat gestructureerd te werk</w:t>
      </w:r>
    </w:p>
    <w:p w14:paraId="3DEF1B57" w14:textId="77777777" w:rsidR="00B803D1" w:rsidRDefault="00C258A8">
      <w:pPr>
        <w:numPr>
          <w:ilvl w:val="0"/>
          <w:numId w:val="1"/>
        </w:numPr>
        <w:spacing w:after="0"/>
      </w:pPr>
      <w:r>
        <w:t>Je kunt zelfstandig werken en je neemt initiatief</w:t>
      </w:r>
    </w:p>
    <w:p w14:paraId="18F8B2BF" w14:textId="77777777" w:rsidR="00B803D1" w:rsidRDefault="00C258A8">
      <w:pPr>
        <w:numPr>
          <w:ilvl w:val="0"/>
          <w:numId w:val="1"/>
        </w:numPr>
        <w:spacing w:after="0"/>
      </w:pPr>
      <w:r>
        <w:t>Je bent nieuwsgierig en je durft vragen te</w:t>
      </w:r>
      <w:r>
        <w:t xml:space="preserve"> stellen</w:t>
      </w:r>
    </w:p>
    <w:p w14:paraId="17EE1092" w14:textId="77777777" w:rsidR="00B803D1" w:rsidRDefault="00C258A8">
      <w:pPr>
        <w:numPr>
          <w:ilvl w:val="0"/>
          <w:numId w:val="1"/>
        </w:numPr>
      </w:pPr>
      <w:r>
        <w:t>Je hebt de kennis en vaardigheden om een onderzoek uit te voeren</w:t>
      </w:r>
    </w:p>
    <w:p w14:paraId="22FE79F2" w14:textId="77777777" w:rsidR="00B803D1" w:rsidRDefault="00C258A8">
      <w:pPr>
        <w:pStyle w:val="Kop2"/>
      </w:pPr>
      <w:bookmarkStart w:id="5" w:name="_fyt0otsa8hsp" w:colFirst="0" w:colLast="0"/>
      <w:bookmarkEnd w:id="5"/>
      <w:r>
        <w:t>Wat bieden wij?</w:t>
      </w:r>
    </w:p>
    <w:p w14:paraId="179908A4" w14:textId="170009A0" w:rsidR="00B803D1" w:rsidRDefault="00C258A8">
      <w:r>
        <w:t xml:space="preserve">Een veelzijdige en dynamische leeromgeving met veel ruimte voor ontwikkeling in een informele sfeer. Onder begeleiding van team archief- en collectiespecialisten doe </w:t>
      </w:r>
      <w:r>
        <w:t>je ervaring op in archivering, onderzoeken en organiseren waarbij je ondertussen leert over mediahistorie. Beeld &amp; Geluid is een stagebedrijf waar veel stagiair</w:t>
      </w:r>
      <w:r>
        <w:t>s een plek vinden, vaak wordt er onderling door de stagiairs samengewerkt. Je krijgt veel ruimt</w:t>
      </w:r>
      <w:r>
        <w:t>e om collega’s te spreken en te onderzoeken wat je interesseert.</w:t>
      </w:r>
    </w:p>
    <w:p w14:paraId="64ED393E" w14:textId="77777777" w:rsidR="00B803D1" w:rsidRDefault="00C258A8">
      <w:pPr>
        <w:numPr>
          <w:ilvl w:val="0"/>
          <w:numId w:val="3"/>
        </w:numPr>
        <w:spacing w:after="0"/>
      </w:pPr>
      <w:r>
        <w:t>Opleiding: Staat je opleiding er niet tussen, maar heb je wel interesse en voldoe je aan de rest van het profiel, neem dan contact met ons op.</w:t>
      </w:r>
    </w:p>
    <w:p w14:paraId="7BB9EC2B" w14:textId="01BE2589" w:rsidR="00B803D1" w:rsidRDefault="00C258A8">
      <w:pPr>
        <w:numPr>
          <w:ilvl w:val="0"/>
          <w:numId w:val="3"/>
        </w:numPr>
        <w:spacing w:after="0"/>
      </w:pPr>
      <w:r>
        <w:t xml:space="preserve">Duur: bij voorkeur </w:t>
      </w:r>
      <w:r>
        <w:t>minimaal 5 maanden, maar in overleg andere opties mogelijk.</w:t>
      </w:r>
    </w:p>
    <w:p w14:paraId="26A61600" w14:textId="77777777" w:rsidR="00B803D1" w:rsidRDefault="00C258A8">
      <w:pPr>
        <w:numPr>
          <w:ilvl w:val="0"/>
          <w:numId w:val="3"/>
        </w:numPr>
        <w:spacing w:after="0"/>
      </w:pPr>
      <w:r>
        <w:t>De stagevergoeding bed</w:t>
      </w:r>
      <w:r>
        <w:t>raagt € 300,- bruto per maand, bij fulltime stage (40 uur).</w:t>
      </w:r>
    </w:p>
    <w:p w14:paraId="4CA6B286" w14:textId="103370DB" w:rsidR="00B803D1" w:rsidRDefault="00C258A8">
      <w:pPr>
        <w:numPr>
          <w:ilvl w:val="0"/>
          <w:numId w:val="3"/>
        </w:numPr>
      </w:pPr>
      <w:r>
        <w:t>Bij voorkeur min</w:t>
      </w:r>
      <w:r>
        <w:t>imaal 32 uur per week, maar in overleg andere opties mogelijk.</w:t>
      </w:r>
    </w:p>
    <w:p w14:paraId="321BA52F" w14:textId="77777777" w:rsidR="00B803D1" w:rsidRDefault="00C258A8">
      <w:pPr>
        <w:pStyle w:val="Kop2"/>
      </w:pPr>
      <w:bookmarkStart w:id="6" w:name="_h6fsnbumokfh" w:colFirst="0" w:colLast="0"/>
      <w:bookmarkEnd w:id="6"/>
      <w:r>
        <w:t>Interesse?</w:t>
      </w:r>
    </w:p>
    <w:p w14:paraId="699CC221" w14:textId="207D4B4A" w:rsidR="00B803D1" w:rsidRDefault="00C258A8">
      <w:r>
        <w:t>Stuur je motivatie met CV en/of portfolio naar stages</w:t>
      </w:r>
      <w:r>
        <w:t>@beeldengeluid.nl</w:t>
      </w:r>
    </w:p>
    <w:sectPr w:rsidR="00B803D1">
      <w:headerReference w:type="default" r:id="rId7"/>
      <w:footerReference w:type="default" r:id="rId8"/>
      <w:headerReference w:type="first" r:id="rId9"/>
      <w:footerReference w:type="first" r:id="rId10"/>
      <w:pgSz w:w="11909" w:h="16834"/>
      <w:pgMar w:top="2409" w:right="15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CD756" w14:textId="77777777" w:rsidR="00000000" w:rsidRDefault="00C258A8">
      <w:pPr>
        <w:spacing w:after="0" w:line="240" w:lineRule="auto"/>
      </w:pPr>
      <w:r>
        <w:separator/>
      </w:r>
    </w:p>
  </w:endnote>
  <w:endnote w:type="continuationSeparator" w:id="0">
    <w:p w14:paraId="70A69BF9" w14:textId="77777777" w:rsidR="00000000" w:rsidRDefault="00C25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 w:name="Raleway Medium">
    <w:charset w:val="00"/>
    <w:family w:val="auto"/>
    <w:pitch w:val="variable"/>
    <w:sig w:usb0="A00002FF" w:usb1="5000205B" w:usb2="00000000" w:usb3="00000000" w:csb0="00000197" w:csb1="00000000"/>
  </w:font>
  <w:font w:name="Raleway SemiBold">
    <w:charset w:val="00"/>
    <w:family w:val="auto"/>
    <w:pitch w:val="variable"/>
    <w:sig w:usb0="A00002FF" w:usb1="5000205B"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E77C8" w14:textId="77777777" w:rsidR="00B803D1" w:rsidRDefault="00C258A8">
    <w:pPr>
      <w:widowControl w:val="0"/>
      <w:spacing w:after="0" w:line="240" w:lineRule="auto"/>
      <w:ind w:right="-712"/>
      <w:jc w:val="right"/>
    </w:pPr>
    <w:r>
      <w:rPr>
        <w:b/>
        <w:sz w:val="29"/>
        <w:szCs w:val="29"/>
      </w:rPr>
      <w:fldChar w:fldCharType="begin"/>
    </w:r>
    <w:r>
      <w:rPr>
        <w:b/>
        <w:sz w:val="29"/>
        <w:szCs w:val="29"/>
      </w:rPr>
      <w:instrText>PAGE</w:instrText>
    </w:r>
    <w:r>
      <w:rPr>
        <w:b/>
        <w:sz w:val="29"/>
        <w:szCs w:val="29"/>
      </w:rPr>
      <w:fldChar w:fldCharType="separate"/>
    </w:r>
    <w:r>
      <w:rPr>
        <w:b/>
        <w:noProof/>
        <w:sz w:val="29"/>
        <w:szCs w:val="29"/>
      </w:rPr>
      <w:t>1</w:t>
    </w:r>
    <w:r>
      <w:rPr>
        <w:b/>
        <w:sz w:val="29"/>
        <w:szCs w:val="29"/>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7543E" w14:textId="77777777" w:rsidR="00B803D1" w:rsidRDefault="00B803D1">
    <w:pPr>
      <w:pStyle w:val="Kop2"/>
      <w:ind w:right="-421"/>
      <w:jc w:val="right"/>
    </w:pPr>
    <w:bookmarkStart w:id="7" w:name="_7xh4jp1fbm85" w:colFirst="0" w:colLast="0"/>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065D2" w14:textId="77777777" w:rsidR="00000000" w:rsidRDefault="00C258A8">
      <w:pPr>
        <w:spacing w:after="0" w:line="240" w:lineRule="auto"/>
      </w:pPr>
      <w:r>
        <w:separator/>
      </w:r>
    </w:p>
  </w:footnote>
  <w:footnote w:type="continuationSeparator" w:id="0">
    <w:p w14:paraId="4E8783A4" w14:textId="77777777" w:rsidR="00000000" w:rsidRDefault="00C25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F4452" w14:textId="77777777" w:rsidR="00B803D1" w:rsidRDefault="00C258A8">
    <w:pPr>
      <w:spacing w:line="240" w:lineRule="auto"/>
      <w:ind w:left="-850" w:right="-712"/>
      <w:jc w:val="right"/>
      <w:rPr>
        <w:color w:val="969BA0"/>
      </w:rPr>
    </w:pPr>
    <w:r>
      <w:rPr>
        <w:noProof/>
        <w:color w:val="969BA0"/>
      </w:rPr>
      <w:drawing>
        <wp:anchor distT="114300" distB="114300" distL="114300" distR="114300" simplePos="0" relativeHeight="251658240" behindDoc="1" locked="0" layoutInCell="1" hidden="0" allowOverlap="1" wp14:anchorId="67FA077C" wp14:editId="7DFE04E6">
          <wp:simplePos x="0" y="0"/>
          <wp:positionH relativeFrom="page">
            <wp:posOffset>352425</wp:posOffset>
          </wp:positionH>
          <wp:positionV relativeFrom="page">
            <wp:posOffset>342900</wp:posOffset>
          </wp:positionV>
          <wp:extent cx="1676023" cy="3636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76023" cy="363600"/>
                  </a:xfrm>
                  <a:prstGeom prst="rect">
                    <a:avLst/>
                  </a:prstGeom>
                  <a:ln/>
                </pic:spPr>
              </pic:pic>
            </a:graphicData>
          </a:graphic>
        </wp:anchor>
      </w:drawing>
    </w:r>
    <w:r>
      <w:rPr>
        <w:color w:val="969BA0"/>
      </w:rPr>
      <w:t>22-09-2023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8549E" w14:textId="77777777" w:rsidR="00B803D1" w:rsidRDefault="00B803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E21F1"/>
    <w:multiLevelType w:val="multilevel"/>
    <w:tmpl w:val="82F20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7280A6F"/>
    <w:multiLevelType w:val="multilevel"/>
    <w:tmpl w:val="D7E62A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C4032EA"/>
    <w:multiLevelType w:val="multilevel"/>
    <w:tmpl w:val="139C9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42228012">
    <w:abstractNumId w:val="0"/>
  </w:num>
  <w:num w:numId="2" w16cid:durableId="451555279">
    <w:abstractNumId w:val="2"/>
  </w:num>
  <w:num w:numId="3" w16cid:durableId="18720362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3D1"/>
    <w:rsid w:val="00B803D1"/>
    <w:rsid w:val="00C258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6251B"/>
  <w15:docId w15:val="{829DF67D-176E-4CB2-B476-6EA72F24B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aleway" w:eastAsia="Raleway" w:hAnsi="Raleway" w:cs="Raleway"/>
        <w:color w:val="0F238C"/>
        <w:sz w:val="21"/>
        <w:szCs w:val="21"/>
        <w:lang w:val="nl" w:eastAsia="nl-NL" w:bidi="ar-SA"/>
      </w:rPr>
    </w:rPrDefault>
    <w:pPrDefault>
      <w:pPr>
        <w:spacing w:after="300" w:line="343"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line="276" w:lineRule="auto"/>
      <w:outlineLvl w:val="0"/>
    </w:pPr>
    <w:rPr>
      <w:rFonts w:ascii="Raleway Medium" w:eastAsia="Raleway Medium" w:hAnsi="Raleway Medium" w:cs="Raleway Medium"/>
      <w:color w:val="FF00BC"/>
      <w:sz w:val="44"/>
      <w:szCs w:val="44"/>
    </w:rPr>
  </w:style>
  <w:style w:type="paragraph" w:styleId="Kop2">
    <w:name w:val="heading 2"/>
    <w:basedOn w:val="Standaard"/>
    <w:next w:val="Standaard"/>
    <w:uiPriority w:val="9"/>
    <w:unhideWhenUsed/>
    <w:qFormat/>
    <w:pPr>
      <w:keepNext/>
      <w:keepLines/>
      <w:spacing w:after="0" w:line="360" w:lineRule="auto"/>
      <w:outlineLvl w:val="1"/>
    </w:pPr>
    <w:rPr>
      <w:b/>
      <w:sz w:val="29"/>
      <w:szCs w:val="29"/>
    </w:rPr>
  </w:style>
  <w:style w:type="paragraph" w:styleId="Kop3">
    <w:name w:val="heading 3"/>
    <w:basedOn w:val="Standaard"/>
    <w:next w:val="Standaard"/>
    <w:uiPriority w:val="9"/>
    <w:semiHidden/>
    <w:unhideWhenUsed/>
    <w:qFormat/>
    <w:pPr>
      <w:keepNext/>
      <w:keepLines/>
      <w:spacing w:after="100" w:line="240" w:lineRule="auto"/>
      <w:outlineLvl w:val="2"/>
    </w:pPr>
    <w:rPr>
      <w:rFonts w:ascii="Raleway Medium" w:eastAsia="Raleway Medium" w:hAnsi="Raleway Medium" w:cs="Raleway Medium"/>
      <w:color w:val="FF00BC"/>
      <w:sz w:val="29"/>
      <w:szCs w:val="29"/>
    </w:rPr>
  </w:style>
  <w:style w:type="paragraph" w:styleId="Kop4">
    <w:name w:val="heading 4"/>
    <w:basedOn w:val="Standaard"/>
    <w:next w:val="Standaard"/>
    <w:uiPriority w:val="9"/>
    <w:semiHidden/>
    <w:unhideWhenUsed/>
    <w:qFormat/>
    <w:pPr>
      <w:keepNext/>
      <w:keepLines/>
      <w:spacing w:after="0"/>
      <w:outlineLvl w:val="3"/>
    </w:pPr>
    <w:rPr>
      <w:rFonts w:ascii="Raleway SemiBold" w:eastAsia="Raleway SemiBold" w:hAnsi="Raleway SemiBold" w:cs="Raleway SemiBold"/>
      <w:sz w:val="23"/>
      <w:szCs w:val="23"/>
    </w:rPr>
  </w:style>
  <w:style w:type="paragraph" w:styleId="Kop5">
    <w:name w:val="heading 5"/>
    <w:basedOn w:val="Standaard"/>
    <w:next w:val="Standaard"/>
    <w:uiPriority w:val="9"/>
    <w:semiHidden/>
    <w:unhideWhenUsed/>
    <w:qFormat/>
    <w:pPr>
      <w:keepNext/>
      <w:keepLines/>
      <w:spacing w:after="0"/>
      <w:outlineLvl w:val="4"/>
    </w:pPr>
    <w:rPr>
      <w:i/>
    </w:rPr>
  </w:style>
  <w:style w:type="paragraph" w:styleId="Kop6">
    <w:name w:val="heading 6"/>
    <w:basedOn w:val="Standaard"/>
    <w:next w:val="Standaard"/>
    <w:uiPriority w:val="9"/>
    <w:semiHidden/>
    <w:unhideWhenUsed/>
    <w:qFormat/>
    <w:pPr>
      <w:keepNext/>
      <w:keepLines/>
      <w:spacing w:after="0" w:line="240" w:lineRule="auto"/>
      <w:ind w:left="425"/>
      <w:outlineLvl w:val="5"/>
    </w:pPr>
    <w:rPr>
      <w:color w:val="969BA0"/>
      <w:sz w:val="19"/>
      <w:szCs w:val="1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0" w:line="240" w:lineRule="auto"/>
      <w:ind w:right="-4"/>
    </w:pPr>
    <w:rPr>
      <w:rFonts w:ascii="Raleway Medium" w:eastAsia="Raleway Medium" w:hAnsi="Raleway Medium" w:cs="Raleway Medium"/>
      <w:color w:val="FF00BC"/>
      <w:sz w:val="96"/>
      <w:szCs w:val="96"/>
    </w:rPr>
  </w:style>
  <w:style w:type="paragraph" w:styleId="Ondertitel">
    <w:name w:val="Subtitle"/>
    <w:basedOn w:val="Standaard"/>
    <w:next w:val="Standaard"/>
    <w:uiPriority w:val="11"/>
    <w:qFormat/>
    <w:pPr>
      <w:keepNext/>
      <w:keepLines/>
      <w:spacing w:before="600" w:after="0" w:line="240" w:lineRule="auto"/>
      <w:ind w:right="704"/>
    </w:pPr>
    <w:rPr>
      <w:rFonts w:ascii="Raleway Medium" w:eastAsia="Raleway Medium" w:hAnsi="Raleway Medium" w:cs="Raleway Medium"/>
      <w:color w:val="969BA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CE4B8CD6153942BE69EF48BA4E1B8E" ma:contentTypeVersion="5" ma:contentTypeDescription="Create a new document." ma:contentTypeScope="" ma:versionID="d493a111ad158fef7b68daf0bc7fb214">
  <xsd:schema xmlns:xsd="http://www.w3.org/2001/XMLSchema" xmlns:xs="http://www.w3.org/2001/XMLSchema" xmlns:p="http://schemas.microsoft.com/office/2006/metadata/properties" xmlns:ns2="8535632a-3a51-466c-bde7-81ec3bc28097" xmlns:ns3="5207e4fc-db2c-4578-9dac-30d839a228cf" targetNamespace="http://schemas.microsoft.com/office/2006/metadata/properties" ma:root="true" ma:fieldsID="b9553fd75a88fb18ce1cfb6ed577f590" ns2:_="" ns3:_="">
    <xsd:import namespace="8535632a-3a51-466c-bde7-81ec3bc28097"/>
    <xsd:import namespace="5207e4fc-db2c-4578-9dac-30d839a228c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35632a-3a51-466c-bde7-81ec3bc280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07e4fc-db2c-4578-9dac-30d839a228c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1F62A2-F1B9-4600-BA3D-B5D8B0EB8B53}"/>
</file>

<file path=customXml/itemProps2.xml><?xml version="1.0" encoding="utf-8"?>
<ds:datastoreItem xmlns:ds="http://schemas.openxmlformats.org/officeDocument/2006/customXml" ds:itemID="{0CEBF3E7-9038-4D39-8D54-7E247C2C86EC}"/>
</file>

<file path=customXml/itemProps3.xml><?xml version="1.0" encoding="utf-8"?>
<ds:datastoreItem xmlns:ds="http://schemas.openxmlformats.org/officeDocument/2006/customXml" ds:itemID="{F94D72AC-770A-4579-B0D6-1BA8E9B5F411}"/>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3108</Characters>
  <Application>Microsoft Office Word</Application>
  <DocSecurity>4</DocSecurity>
  <Lines>25</Lines>
  <Paragraphs>7</Paragraphs>
  <ScaleCrop>false</ScaleCrop>
  <Company>Utrecht University</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 T.J. (Josi)</dc:creator>
  <cp:lastModifiedBy>Smit, T.J. (Josi)</cp:lastModifiedBy>
  <cp:revision>2</cp:revision>
  <dcterms:created xsi:type="dcterms:W3CDTF">2023-10-09T13:07:00Z</dcterms:created>
  <dcterms:modified xsi:type="dcterms:W3CDTF">2023-10-09T13:07:00Z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0x01010056CE4B8CD6153942BE69EF48BA4E1B8E</vt:lpwstr>
  </property>
</Properties>
</file>