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81090" w14:textId="467E00A9" w:rsidR="003A3C14" w:rsidRDefault="003A3C14" w:rsidP="000534DF">
      <w:pPr>
        <w:spacing w:after="0"/>
        <w:rPr>
          <w:b/>
          <w:bCs/>
          <w:sz w:val="24"/>
          <w:szCs w:val="24"/>
          <w:u w:val="single"/>
        </w:rPr>
      </w:pPr>
      <w:r>
        <w:rPr>
          <w:noProof/>
        </w:rPr>
        <w:drawing>
          <wp:inline distT="0" distB="0" distL="0" distR="0" wp14:anchorId="6AEC3B18" wp14:editId="0F5A6DD7">
            <wp:extent cx="5760720" cy="145986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1459865"/>
                    </a:xfrm>
                    <a:prstGeom prst="rect">
                      <a:avLst/>
                    </a:prstGeom>
                  </pic:spPr>
                </pic:pic>
              </a:graphicData>
            </a:graphic>
          </wp:inline>
        </w:drawing>
      </w:r>
    </w:p>
    <w:p w14:paraId="5A03E856" w14:textId="77777777" w:rsidR="003A3C14" w:rsidRDefault="003A3C14" w:rsidP="000534DF">
      <w:pPr>
        <w:spacing w:after="0"/>
        <w:rPr>
          <w:b/>
          <w:bCs/>
          <w:sz w:val="24"/>
          <w:szCs w:val="24"/>
          <w:u w:val="single"/>
        </w:rPr>
      </w:pPr>
    </w:p>
    <w:p w14:paraId="1D01905F" w14:textId="39004280" w:rsidR="00CB29DF" w:rsidRPr="000534DF" w:rsidRDefault="000534DF" w:rsidP="000534DF">
      <w:pPr>
        <w:spacing w:after="0"/>
        <w:rPr>
          <w:b/>
          <w:bCs/>
          <w:sz w:val="24"/>
          <w:szCs w:val="24"/>
          <w:u w:val="single"/>
        </w:rPr>
      </w:pPr>
      <w:r w:rsidRPr="000534DF">
        <w:rPr>
          <w:b/>
          <w:bCs/>
          <w:sz w:val="24"/>
          <w:szCs w:val="24"/>
          <w:u w:val="single"/>
        </w:rPr>
        <w:t>Stageplaats bij Utrechts Landschap: rechten voor natuur</w:t>
      </w:r>
    </w:p>
    <w:p w14:paraId="16CD3987" w14:textId="56BE7006" w:rsidR="00761FD8" w:rsidRDefault="00F878F6" w:rsidP="000534DF">
      <w:pPr>
        <w:spacing w:after="0"/>
        <w:rPr>
          <w:i/>
          <w:iCs/>
        </w:rPr>
      </w:pPr>
      <w:hyperlink r:id="rId6" w:history="1">
        <w:r w:rsidR="00C30433" w:rsidRPr="00BD1CC3">
          <w:rPr>
            <w:rStyle w:val="Hyperlink"/>
            <w:i/>
            <w:iCs/>
          </w:rPr>
          <w:t>www.utrechtslandschap.nl</w:t>
        </w:r>
      </w:hyperlink>
    </w:p>
    <w:p w14:paraId="64C9D7A5" w14:textId="0457CF8F" w:rsidR="00C30433" w:rsidRDefault="00C30433" w:rsidP="000534DF">
      <w:pPr>
        <w:spacing w:after="0"/>
        <w:rPr>
          <w:i/>
          <w:iCs/>
        </w:rPr>
      </w:pPr>
      <w:r>
        <w:rPr>
          <w:i/>
          <w:iCs/>
        </w:rPr>
        <w:t>werkplek: landgoed Oostbroek, de Bilt (naast de Uithof)</w:t>
      </w:r>
    </w:p>
    <w:p w14:paraId="1CD73A42" w14:textId="07E2B72B" w:rsidR="000534DF" w:rsidRDefault="000534DF" w:rsidP="000534DF">
      <w:pPr>
        <w:spacing w:after="0"/>
        <w:rPr>
          <w:i/>
          <w:iCs/>
        </w:rPr>
      </w:pPr>
    </w:p>
    <w:p w14:paraId="1F99A126" w14:textId="333D0E97" w:rsidR="000534DF" w:rsidRDefault="000534DF" w:rsidP="000534DF">
      <w:pPr>
        <w:spacing w:after="0"/>
        <w:rPr>
          <w:u w:val="single"/>
        </w:rPr>
      </w:pPr>
      <w:r>
        <w:rPr>
          <w:u w:val="single"/>
        </w:rPr>
        <w:t>Inleiding</w:t>
      </w:r>
    </w:p>
    <w:p w14:paraId="486591D1" w14:textId="1B7A8ECE" w:rsidR="000534DF" w:rsidRDefault="000534DF" w:rsidP="000534DF">
      <w:pPr>
        <w:spacing w:after="0"/>
      </w:pPr>
      <w:r>
        <w:t>In december 2020 heeft Utrechts Landschap een onderzoek laten doen naar de mogelijkheden voor Rechten voor Natuur (</w:t>
      </w:r>
      <w:proofErr w:type="spellStart"/>
      <w:r>
        <w:t>RvN</w:t>
      </w:r>
      <w:proofErr w:type="spellEnd"/>
      <w:r>
        <w:t>) bij Utrechts Landschap.</w:t>
      </w:r>
    </w:p>
    <w:p w14:paraId="47C5258A" w14:textId="4D8573D0" w:rsidR="000534DF" w:rsidRDefault="000534DF" w:rsidP="000534DF">
      <w:pPr>
        <w:spacing w:after="0"/>
      </w:pPr>
      <w:r>
        <w:t>Jessica den Outer (</w:t>
      </w:r>
      <w:proofErr w:type="spellStart"/>
      <w:r>
        <w:t>RvN</w:t>
      </w:r>
      <w:proofErr w:type="spellEnd"/>
      <w:r>
        <w:t xml:space="preserve"> specialist bij de VN) en Jan van de </w:t>
      </w:r>
      <w:proofErr w:type="spellStart"/>
      <w:r>
        <w:t>Venis</w:t>
      </w:r>
      <w:proofErr w:type="spellEnd"/>
      <w:r>
        <w:t xml:space="preserve"> (o.a. waarnemend </w:t>
      </w:r>
      <w:proofErr w:type="spellStart"/>
      <w:r>
        <w:t>ombuds</w:t>
      </w:r>
      <w:r w:rsidR="0051498A">
        <w:t>persoon</w:t>
      </w:r>
      <w:proofErr w:type="spellEnd"/>
      <w:r>
        <w:t xml:space="preserve"> bij Lab Toekomstige Generaties) hebben hiervoor een advies geschreven. </w:t>
      </w:r>
      <w:r w:rsidR="0051498A">
        <w:t>In dit advies worden drie mogelijke opties voor Utrechts Landschap geschetst.</w:t>
      </w:r>
    </w:p>
    <w:p w14:paraId="13B8DDA3" w14:textId="361B7F59" w:rsidR="0051498A" w:rsidRDefault="0051498A" w:rsidP="000534DF">
      <w:pPr>
        <w:spacing w:after="0"/>
      </w:pPr>
    </w:p>
    <w:p w14:paraId="57F13799" w14:textId="15A81A70" w:rsidR="0051498A" w:rsidRDefault="00761FD8" w:rsidP="000534DF">
      <w:pPr>
        <w:spacing w:after="0"/>
        <w:rPr>
          <w:u w:val="single"/>
        </w:rPr>
      </w:pPr>
      <w:r>
        <w:rPr>
          <w:u w:val="single"/>
        </w:rPr>
        <w:t>Opdracht</w:t>
      </w:r>
    </w:p>
    <w:p w14:paraId="33246A34" w14:textId="36000FB4" w:rsidR="0051498A" w:rsidRDefault="0051498A" w:rsidP="000534DF">
      <w:pPr>
        <w:spacing w:after="0"/>
      </w:pPr>
      <w:r>
        <w:t xml:space="preserve">Utrechts Landschap kiest er op dit moment voor om geen van de drie opties uit het rapport actief op te pakken. In het rapport is echter wel een aanbeveling gedaan die we wel graag vorm willen geven: </w:t>
      </w:r>
    </w:p>
    <w:p w14:paraId="3B672BB5" w14:textId="196B0039" w:rsidR="0051498A" w:rsidRDefault="0051498A" w:rsidP="000534DF">
      <w:pPr>
        <w:spacing w:after="0"/>
      </w:pPr>
      <w:r>
        <w:t xml:space="preserve">‘Maak de statutaire doelstelling en het taalgebruik in belangrijke beheer- en beleidsdocumenten minder antropocentrisch en meer </w:t>
      </w:r>
      <w:proofErr w:type="spellStart"/>
      <w:r>
        <w:t>ecocentrisch</w:t>
      </w:r>
      <w:proofErr w:type="spellEnd"/>
      <w:r>
        <w:t xml:space="preserve">. Breng de intrinsieke waarde van natuur meer tot uiting.’ </w:t>
      </w:r>
    </w:p>
    <w:p w14:paraId="38F44D05" w14:textId="0F3B8925" w:rsidR="0051498A" w:rsidRDefault="0051498A" w:rsidP="000534DF">
      <w:pPr>
        <w:spacing w:after="0"/>
      </w:pPr>
    </w:p>
    <w:p w14:paraId="7A08F920" w14:textId="4E4EAD4A" w:rsidR="0051498A" w:rsidRDefault="0051498A" w:rsidP="000534DF">
      <w:pPr>
        <w:spacing w:after="0"/>
      </w:pPr>
      <w:r>
        <w:rPr>
          <w:u w:val="single"/>
        </w:rPr>
        <w:t>Concreet</w:t>
      </w:r>
    </w:p>
    <w:p w14:paraId="3B5AC347" w14:textId="78236EBB" w:rsidR="0051498A" w:rsidRDefault="0051498A" w:rsidP="0051498A">
      <w:pPr>
        <w:pStyle w:val="ListParagraph"/>
        <w:numPr>
          <w:ilvl w:val="0"/>
          <w:numId w:val="1"/>
        </w:numPr>
        <w:spacing w:after="0"/>
      </w:pPr>
      <w:r>
        <w:t>Analyseren van statuten en belangrijke interne documenten op antropocentrisch taalgebruik</w:t>
      </w:r>
      <w:r w:rsidR="00955D53">
        <w:t>;</w:t>
      </w:r>
    </w:p>
    <w:p w14:paraId="561F1A14" w14:textId="025BED87" w:rsidR="0051498A" w:rsidRDefault="0051498A" w:rsidP="0051498A">
      <w:pPr>
        <w:pStyle w:val="ListParagraph"/>
        <w:numPr>
          <w:ilvl w:val="0"/>
          <w:numId w:val="1"/>
        </w:numPr>
        <w:spacing w:after="0"/>
      </w:pPr>
      <w:r>
        <w:t xml:space="preserve">Analyseren van externe communicatie (website, </w:t>
      </w:r>
      <w:proofErr w:type="spellStart"/>
      <w:r>
        <w:t>social</w:t>
      </w:r>
      <w:proofErr w:type="spellEnd"/>
      <w:r>
        <w:t xml:space="preserve"> media, </w:t>
      </w:r>
      <w:proofErr w:type="spellStart"/>
      <w:r>
        <w:t>mailings</w:t>
      </w:r>
      <w:proofErr w:type="spellEnd"/>
      <w:r>
        <w:t xml:space="preserve"> etc.) op antropocentrisch taalgebruik</w:t>
      </w:r>
      <w:r w:rsidR="00955D53">
        <w:t>;</w:t>
      </w:r>
    </w:p>
    <w:p w14:paraId="68192326" w14:textId="1BB4159C" w:rsidR="0051498A" w:rsidRDefault="0051498A" w:rsidP="0051498A">
      <w:pPr>
        <w:pStyle w:val="ListParagraph"/>
        <w:numPr>
          <w:ilvl w:val="0"/>
          <w:numId w:val="1"/>
        </w:numPr>
        <w:spacing w:after="0"/>
      </w:pPr>
      <w:r>
        <w:t xml:space="preserve">Adviseren over aanpassing van teksten naar </w:t>
      </w:r>
      <w:proofErr w:type="spellStart"/>
      <w:r>
        <w:t>ecocentrisch</w:t>
      </w:r>
      <w:proofErr w:type="spellEnd"/>
      <w:r>
        <w:t xml:space="preserve"> </w:t>
      </w:r>
      <w:r w:rsidR="00955D53">
        <w:t>taalgebruik;</w:t>
      </w:r>
    </w:p>
    <w:p w14:paraId="504BD9F3" w14:textId="66ADB2AD" w:rsidR="00955D53" w:rsidRDefault="00955D53" w:rsidP="0051498A">
      <w:pPr>
        <w:pStyle w:val="ListParagraph"/>
        <w:numPr>
          <w:ilvl w:val="0"/>
          <w:numId w:val="1"/>
        </w:numPr>
        <w:spacing w:after="0"/>
      </w:pPr>
      <w:r>
        <w:t>Adviseren over toevoeging aan teksten om de intrinsieke waarde van natuur zo goed mogelijk tot uiting te brengen;</w:t>
      </w:r>
    </w:p>
    <w:p w14:paraId="5B5830C0" w14:textId="30AC7FC0" w:rsidR="00955D53" w:rsidRDefault="00955D53" w:rsidP="0051498A">
      <w:pPr>
        <w:pStyle w:val="ListParagraph"/>
        <w:numPr>
          <w:ilvl w:val="0"/>
          <w:numId w:val="1"/>
        </w:numPr>
        <w:spacing w:after="0"/>
      </w:pPr>
      <w:r>
        <w:t>‘Vertaallijst’: welke woorden moeten we standaard door andere woorden gaan vervangen?</w:t>
      </w:r>
    </w:p>
    <w:p w14:paraId="64ADA79D" w14:textId="1C11DB29" w:rsidR="00955D53" w:rsidRPr="0051498A" w:rsidRDefault="00955D53" w:rsidP="0051498A">
      <w:pPr>
        <w:pStyle w:val="ListParagraph"/>
        <w:numPr>
          <w:ilvl w:val="0"/>
          <w:numId w:val="1"/>
        </w:numPr>
        <w:spacing w:after="0"/>
      </w:pPr>
      <w:r>
        <w:t>Stappenplan; wat moet eerst, wat daarna? (bijv. van klein naar groot, van hoge naar lage impact)</w:t>
      </w:r>
    </w:p>
    <w:p w14:paraId="4ADF274B" w14:textId="42BF2227" w:rsidR="000534DF" w:rsidRDefault="000534DF" w:rsidP="000534DF">
      <w:pPr>
        <w:spacing w:after="0"/>
      </w:pPr>
    </w:p>
    <w:p w14:paraId="398DFE39" w14:textId="614A2343" w:rsidR="00761FD8" w:rsidRDefault="00761FD8" w:rsidP="000534DF">
      <w:pPr>
        <w:spacing w:after="0"/>
        <w:rPr>
          <w:u w:val="single"/>
        </w:rPr>
      </w:pPr>
      <w:r>
        <w:rPr>
          <w:u w:val="single"/>
        </w:rPr>
        <w:t>Aanvullend</w:t>
      </w:r>
    </w:p>
    <w:p w14:paraId="7437A178" w14:textId="146864EE" w:rsidR="00761FD8" w:rsidRDefault="00761FD8" w:rsidP="00F12C4C">
      <w:pPr>
        <w:pStyle w:val="ListParagraph"/>
        <w:numPr>
          <w:ilvl w:val="0"/>
          <w:numId w:val="3"/>
        </w:numPr>
        <w:spacing w:after="0"/>
      </w:pPr>
      <w:r>
        <w:t>De opdracht kan gecombineerd worden met stagewerkzaamheden binnen de afdeling Publiek &amp; Relatie.</w:t>
      </w:r>
    </w:p>
    <w:p w14:paraId="58CDBB4C" w14:textId="7E55A206" w:rsidR="00F12C4C" w:rsidRPr="00F12C4C" w:rsidRDefault="00F12C4C" w:rsidP="00F12C4C">
      <w:pPr>
        <w:pStyle w:val="ListParagraph"/>
        <w:numPr>
          <w:ilvl w:val="0"/>
          <w:numId w:val="3"/>
        </w:numPr>
        <w:spacing w:after="0"/>
      </w:pPr>
      <w:r w:rsidRPr="00F12C4C">
        <w:t>De precieze duur en omvang van de stage zijn in overleg te bepalen</w:t>
      </w:r>
    </w:p>
    <w:p w14:paraId="03F4C532" w14:textId="77777777" w:rsidR="00F12C4C" w:rsidRDefault="00F12C4C" w:rsidP="000534DF">
      <w:pPr>
        <w:spacing w:after="0"/>
      </w:pPr>
    </w:p>
    <w:p w14:paraId="1782D69F" w14:textId="77777777" w:rsidR="00F12C4C" w:rsidRDefault="00F12C4C">
      <w:r>
        <w:br w:type="page"/>
      </w:r>
    </w:p>
    <w:p w14:paraId="294C2B61" w14:textId="77C33987" w:rsidR="000534DF" w:rsidRDefault="00761FD8" w:rsidP="000534DF">
      <w:pPr>
        <w:spacing w:after="0"/>
      </w:pPr>
      <w:r>
        <w:lastRenderedPageBreak/>
        <w:t>Gewenste startdatum: september 2021</w:t>
      </w:r>
      <w:r w:rsidR="00C30433">
        <w:t>, mag ook later</w:t>
      </w:r>
    </w:p>
    <w:p w14:paraId="1C04919B" w14:textId="2B4A0C9D" w:rsidR="00761FD8" w:rsidRDefault="00761FD8" w:rsidP="000534DF">
      <w:pPr>
        <w:spacing w:after="0"/>
      </w:pPr>
      <w:r>
        <w:t>Begeleiding: Annette Schuurbiers, innovatie manager Utrechts Landschap</w:t>
      </w:r>
    </w:p>
    <w:p w14:paraId="52D2A57F" w14:textId="3425EA19" w:rsidR="00C30433" w:rsidRDefault="00C30433" w:rsidP="000534DF">
      <w:pPr>
        <w:spacing w:after="0"/>
      </w:pPr>
      <w:r>
        <w:t xml:space="preserve">Stagevergoeding: 250 euro bruto per maand </w:t>
      </w:r>
      <w:proofErr w:type="spellStart"/>
      <w:r>
        <w:t>inc.l</w:t>
      </w:r>
      <w:proofErr w:type="spellEnd"/>
      <w:r>
        <w:t xml:space="preserve"> reiskosten, bij 5 dagen per week</w:t>
      </w:r>
    </w:p>
    <w:p w14:paraId="2D929C0C" w14:textId="6C793F77" w:rsidR="00206057" w:rsidRDefault="00206057" w:rsidP="000534DF">
      <w:pPr>
        <w:spacing w:after="0"/>
      </w:pPr>
    </w:p>
    <w:p w14:paraId="51E68850" w14:textId="65C43190" w:rsidR="003A3C14" w:rsidRDefault="00206057" w:rsidP="000534DF">
      <w:pPr>
        <w:spacing w:after="0"/>
        <w:rPr>
          <w:u w:val="single"/>
        </w:rPr>
      </w:pPr>
      <w:r>
        <w:rPr>
          <w:u w:val="single"/>
        </w:rPr>
        <w:t>Meer informatie</w:t>
      </w:r>
      <w:r w:rsidR="003A3C14">
        <w:rPr>
          <w:u w:val="single"/>
        </w:rPr>
        <w:t xml:space="preserve"> of solliciteren?</w:t>
      </w:r>
    </w:p>
    <w:p w14:paraId="51815D75" w14:textId="579F2ABD" w:rsidR="00206057" w:rsidRDefault="00206057" w:rsidP="000534DF">
      <w:pPr>
        <w:spacing w:after="0"/>
      </w:pPr>
      <w:r>
        <w:t xml:space="preserve">Annette Schuurbiers, 06-330 110 81, </w:t>
      </w:r>
      <w:hyperlink r:id="rId7" w:history="1">
        <w:r w:rsidRPr="00F12C4C">
          <w:rPr>
            <w:color w:val="00B0F0"/>
            <w:u w:val="single"/>
          </w:rPr>
          <w:t>a.schuurbiers@utrechtslandschap.nl</w:t>
        </w:r>
      </w:hyperlink>
      <w:r w:rsidR="00F12C4C" w:rsidRPr="00F12C4C">
        <w:t xml:space="preserve"> , uiterlijk 31 juli 2021</w:t>
      </w:r>
    </w:p>
    <w:p w14:paraId="5FAB47F5" w14:textId="77777777" w:rsidR="00206057" w:rsidRPr="00206057" w:rsidRDefault="00206057" w:rsidP="000534DF">
      <w:pPr>
        <w:spacing w:after="0"/>
      </w:pPr>
    </w:p>
    <w:p w14:paraId="5A6FB272" w14:textId="0A1D9A28" w:rsidR="00C30433" w:rsidRDefault="00C30433" w:rsidP="000534DF">
      <w:pPr>
        <w:spacing w:after="0"/>
      </w:pPr>
    </w:p>
    <w:p w14:paraId="6902D498" w14:textId="77777777" w:rsidR="00C30433" w:rsidRPr="00972737" w:rsidRDefault="00C30433" w:rsidP="00C30433">
      <w:pPr>
        <w:autoSpaceDE w:val="0"/>
        <w:autoSpaceDN w:val="0"/>
        <w:adjustRightInd w:val="0"/>
        <w:jc w:val="both"/>
        <w:rPr>
          <w:rFonts w:cs="Calibri"/>
          <w:b/>
          <w:bCs/>
          <w:color w:val="000000"/>
        </w:rPr>
      </w:pPr>
      <w:r w:rsidRPr="00972737">
        <w:rPr>
          <w:rFonts w:cs="Calibri"/>
          <w:b/>
          <w:bCs/>
          <w:color w:val="000000"/>
        </w:rPr>
        <w:t>Over Utrechts Landschap</w:t>
      </w:r>
    </w:p>
    <w:p w14:paraId="2CA2C44E" w14:textId="77777777" w:rsidR="00C30433" w:rsidRPr="00EC5090" w:rsidRDefault="00C30433" w:rsidP="00C30433">
      <w:pPr>
        <w:shd w:val="clear" w:color="auto" w:fill="FFFFFF"/>
        <w:spacing w:line="293" w:lineRule="atLeast"/>
        <w:textAlignment w:val="baseline"/>
        <w:rPr>
          <w:color w:val="000000"/>
        </w:rPr>
      </w:pPr>
      <w:r w:rsidRPr="00EC5090">
        <w:t xml:space="preserve">Utrechts Landschap is </w:t>
      </w:r>
      <w:r>
        <w:t xml:space="preserve">sinds 1927 </w:t>
      </w:r>
      <w:r w:rsidRPr="00EC5090">
        <w:t xml:space="preserve">dé beschermer van natuur en monumentaal erfgoed in </w:t>
      </w:r>
      <w:r>
        <w:t xml:space="preserve">de </w:t>
      </w:r>
      <w:r w:rsidRPr="00EC5090">
        <w:t>provincie Utrecht.</w:t>
      </w:r>
      <w:r>
        <w:t xml:space="preserve"> Met als kernwaarden rentmeesterschap, dichtbij, deskundig, ontwikkeling en verbindend werken we naar ons doel: landschap, natuur en erfgoed te beschermen en voor altijd te behouden.</w:t>
      </w:r>
    </w:p>
    <w:p w14:paraId="7B51AC30" w14:textId="77777777" w:rsidR="00C30433" w:rsidRPr="00EC5090" w:rsidRDefault="00C30433" w:rsidP="00C30433"/>
    <w:p w14:paraId="0747B510" w14:textId="77777777" w:rsidR="00C30433" w:rsidRPr="00EC5090" w:rsidRDefault="00C30433" w:rsidP="00C30433">
      <w:r w:rsidRPr="00EC5090">
        <w:t>Verspreid door d</w:t>
      </w:r>
      <w:r>
        <w:t xml:space="preserve">e provincie hebben we </w:t>
      </w:r>
      <w:r w:rsidRPr="00EC5090">
        <w:t xml:space="preserve">een grote variëteit aan natuur en erfgoed in eigendom. We zijn dus letterlijk dicht bij veel Utrechters. Onze prachtige natuurgebieden zijn stuk voor stuk toegankelijk voor alle inwoners van onze provincie en voor hen die buiten Utrecht wonen. Daarnaast hebben we belangrijk monumentaal erfgoed onder onze hoede: meerdere landgoederen met opstallen, 23 werkende molens en Kasteel Loenersloot. </w:t>
      </w:r>
    </w:p>
    <w:p w14:paraId="64F9D198" w14:textId="77777777" w:rsidR="00C30433" w:rsidRPr="00EC5090" w:rsidRDefault="00C30433" w:rsidP="00C30433"/>
    <w:p w14:paraId="5EEAA98E" w14:textId="77777777" w:rsidR="00C30433" w:rsidRPr="00EF4F27" w:rsidRDefault="00C30433" w:rsidP="00C30433">
      <w:pPr>
        <w:rPr>
          <w:rFonts w:cs="Calibri"/>
          <w:b/>
          <w:bCs/>
          <w:color w:val="000000"/>
        </w:rPr>
      </w:pPr>
      <w:r w:rsidRPr="00EC5090">
        <w:t>Bij Utrechts Landschap werken zo’n 5</w:t>
      </w:r>
      <w:r>
        <w:t>4</w:t>
      </w:r>
      <w:r w:rsidRPr="00EC5090">
        <w:t xml:space="preserve"> professionals. Zonder onbescheiden te willen zijn: we doen echt heel veel. Dat kan alleen mede dankzij de onbetaalbare inzet van maar liefst </w:t>
      </w:r>
      <w:r>
        <w:t>800</w:t>
      </w:r>
      <w:r w:rsidRPr="00EC5090">
        <w:t xml:space="preserve"> vrijwilligers. En natuurlijk dankzij </w:t>
      </w:r>
      <w:r>
        <w:t>30.000</w:t>
      </w:r>
      <w:r w:rsidRPr="00EC5090">
        <w:t xml:space="preserve"> inwoners van </w:t>
      </w:r>
      <w:r>
        <w:t xml:space="preserve">de provincie </w:t>
      </w:r>
      <w:r w:rsidRPr="00EC5090">
        <w:t>Utrecht die ons jaarlijks steunen door Beschermer te zijn of door een schenking te doen. Tientallen bedrijfsvrienden maken ons dagelijks werk en speciale projecten mogelijk</w:t>
      </w:r>
      <w:r>
        <w:t>.</w:t>
      </w:r>
    </w:p>
    <w:p w14:paraId="2CAFA2BC" w14:textId="77777777" w:rsidR="00C30433" w:rsidRDefault="00C30433" w:rsidP="000534DF">
      <w:pPr>
        <w:spacing w:after="0"/>
      </w:pPr>
    </w:p>
    <w:p w14:paraId="73E8BD9D" w14:textId="77777777" w:rsidR="00761FD8" w:rsidRPr="000534DF" w:rsidRDefault="00761FD8" w:rsidP="000534DF">
      <w:pPr>
        <w:spacing w:after="0"/>
      </w:pPr>
    </w:p>
    <w:p w14:paraId="4105592A" w14:textId="053A729C" w:rsidR="000534DF" w:rsidRPr="000534DF" w:rsidRDefault="000534DF" w:rsidP="000534DF">
      <w:pPr>
        <w:spacing w:after="0"/>
      </w:pPr>
    </w:p>
    <w:p w14:paraId="2E4B6FB0" w14:textId="77777777" w:rsidR="000534DF" w:rsidRPr="000534DF" w:rsidRDefault="000534DF">
      <w:pPr>
        <w:rPr>
          <w:b/>
          <w:bCs/>
          <w:u w:val="single"/>
        </w:rPr>
      </w:pPr>
    </w:p>
    <w:sectPr w:rsidR="000534DF" w:rsidRPr="00053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5464F"/>
    <w:multiLevelType w:val="hybridMultilevel"/>
    <w:tmpl w:val="2C40F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0634E33"/>
    <w:multiLevelType w:val="hybridMultilevel"/>
    <w:tmpl w:val="7DDE3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183082F"/>
    <w:multiLevelType w:val="multilevel"/>
    <w:tmpl w:val="2F982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DF"/>
    <w:rsid w:val="000534DF"/>
    <w:rsid w:val="00206057"/>
    <w:rsid w:val="003635B9"/>
    <w:rsid w:val="003A3C14"/>
    <w:rsid w:val="0051498A"/>
    <w:rsid w:val="00761FD8"/>
    <w:rsid w:val="00955D53"/>
    <w:rsid w:val="00C30433"/>
    <w:rsid w:val="00CB29DF"/>
    <w:rsid w:val="00F12C4C"/>
    <w:rsid w:val="00F878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B46C"/>
  <w15:chartTrackingRefBased/>
  <w15:docId w15:val="{46DF0859-F2F1-4DDD-8B84-686A0D72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98A"/>
    <w:pPr>
      <w:ind w:left="720"/>
      <w:contextualSpacing/>
    </w:pPr>
  </w:style>
  <w:style w:type="character" w:styleId="Hyperlink">
    <w:name w:val="Hyperlink"/>
    <w:basedOn w:val="DefaultParagraphFont"/>
    <w:uiPriority w:val="99"/>
    <w:unhideWhenUsed/>
    <w:rsid w:val="00C30433"/>
    <w:rPr>
      <w:color w:val="0563C1" w:themeColor="hyperlink"/>
      <w:u w:val="single"/>
    </w:rPr>
  </w:style>
  <w:style w:type="character" w:styleId="UnresolvedMention">
    <w:name w:val="Unresolved Mention"/>
    <w:basedOn w:val="DefaultParagraphFont"/>
    <w:uiPriority w:val="99"/>
    <w:semiHidden/>
    <w:unhideWhenUsed/>
    <w:rsid w:val="00C30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chuurbiers@utrechtslandscha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rechtslandschap.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2811</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Schuurbiers</dc:creator>
  <cp:keywords/>
  <dc:description/>
  <cp:lastModifiedBy>Lier, J.J. van (Jacqueline)</cp:lastModifiedBy>
  <cp:revision>2</cp:revision>
  <dcterms:created xsi:type="dcterms:W3CDTF">2021-05-18T08:31:00Z</dcterms:created>
  <dcterms:modified xsi:type="dcterms:W3CDTF">2021-05-18T08:31:00Z</dcterms:modified>
</cp:coreProperties>
</file>